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E6" w:rsidRDefault="000679E6" w:rsidP="000679E6">
      <w:pPr>
        <w:pStyle w:val="a7"/>
        <w:jc w:val="center"/>
        <w:rPr>
          <w:rFonts w:ascii="Times New Roman" w:hAnsi="Times New Roman"/>
          <w:sz w:val="24"/>
          <w:szCs w:val="24"/>
        </w:rPr>
      </w:pPr>
      <w:r>
        <w:rPr>
          <w:rFonts w:ascii="Times New Roman" w:hAnsi="Times New Roman"/>
          <w:sz w:val="24"/>
          <w:szCs w:val="24"/>
        </w:rPr>
        <w:t>Муниципальное казенное дошкольное образовательное учреждение детский сад №1 «Сев</w:t>
      </w:r>
      <w:r>
        <w:rPr>
          <w:rFonts w:ascii="Times New Roman" w:hAnsi="Times New Roman"/>
          <w:sz w:val="24"/>
          <w:szCs w:val="24"/>
        </w:rPr>
        <w:t>е</w:t>
      </w:r>
      <w:r>
        <w:rPr>
          <w:rFonts w:ascii="Times New Roman" w:hAnsi="Times New Roman"/>
          <w:sz w:val="24"/>
          <w:szCs w:val="24"/>
        </w:rPr>
        <w:t>рянка» с. Аян Аяно-Майского муниципального района Хабаровского края</w:t>
      </w:r>
    </w:p>
    <w:p w:rsidR="000679E6" w:rsidRDefault="000679E6" w:rsidP="000679E6">
      <w:pPr>
        <w:pStyle w:val="a7"/>
        <w:rPr>
          <w:rFonts w:ascii="Times New Roman" w:hAnsi="Times New Roman"/>
          <w:sz w:val="24"/>
          <w:szCs w:val="24"/>
        </w:rPr>
      </w:pPr>
      <w:bookmarkStart w:id="0" w:name="_GoBack"/>
      <w:bookmarkEnd w:id="0"/>
    </w:p>
    <w:p w:rsidR="000679E6" w:rsidRDefault="000679E6" w:rsidP="000679E6">
      <w:pPr>
        <w:pStyle w:val="a7"/>
        <w:rPr>
          <w:rFonts w:ascii="Times New Roman" w:hAnsi="Times New Roman"/>
          <w:sz w:val="24"/>
          <w:szCs w:val="24"/>
        </w:rPr>
      </w:pPr>
    </w:p>
    <w:tbl>
      <w:tblPr>
        <w:tblpPr w:leftFromText="180" w:rightFromText="180" w:bottomFromText="200" w:vertAnchor="page" w:horzAnchor="margin" w:tblpY="3181"/>
        <w:tblW w:w="5039" w:type="pct"/>
        <w:tblLook w:val="00A0" w:firstRow="1" w:lastRow="0" w:firstColumn="1" w:lastColumn="0" w:noHBand="0" w:noVBand="0"/>
      </w:tblPr>
      <w:tblGrid>
        <w:gridCol w:w="3401"/>
        <w:gridCol w:w="3244"/>
        <w:gridCol w:w="3001"/>
      </w:tblGrid>
      <w:tr w:rsidR="000679E6" w:rsidTr="00220042">
        <w:trPr>
          <w:trHeight w:val="251"/>
        </w:trPr>
        <w:tc>
          <w:tcPr>
            <w:tcW w:w="1768" w:type="pct"/>
            <w:hideMark/>
          </w:tcPr>
          <w:p w:rsidR="000679E6" w:rsidRDefault="000679E6" w:rsidP="00220042">
            <w:pPr>
              <w:pStyle w:val="a7"/>
              <w:spacing w:line="276" w:lineRule="auto"/>
              <w:rPr>
                <w:rFonts w:ascii="Times New Roman" w:eastAsia="Times New Roman" w:hAnsi="Times New Roman"/>
                <w:sz w:val="24"/>
                <w:szCs w:val="24"/>
              </w:rPr>
            </w:pPr>
            <w:r>
              <w:rPr>
                <w:rFonts w:ascii="Times New Roman" w:hAnsi="Times New Roman"/>
                <w:sz w:val="24"/>
                <w:szCs w:val="24"/>
              </w:rPr>
              <w:t>«СОГЛАСОВАНО»</w:t>
            </w:r>
          </w:p>
        </w:tc>
        <w:tc>
          <w:tcPr>
            <w:tcW w:w="1686" w:type="pct"/>
          </w:tcPr>
          <w:p w:rsidR="000679E6" w:rsidRDefault="000679E6" w:rsidP="00220042">
            <w:pPr>
              <w:pStyle w:val="a7"/>
              <w:spacing w:line="276" w:lineRule="auto"/>
              <w:rPr>
                <w:rFonts w:ascii="Times New Roman" w:eastAsia="Times New Roman" w:hAnsi="Times New Roman"/>
                <w:sz w:val="24"/>
                <w:szCs w:val="24"/>
              </w:rPr>
            </w:pPr>
            <w:r>
              <w:rPr>
                <w:rFonts w:ascii="Times New Roman" w:hAnsi="Times New Roman"/>
                <w:sz w:val="24"/>
                <w:szCs w:val="24"/>
              </w:rPr>
              <w:t>«ПРИНЯТО»</w:t>
            </w:r>
          </w:p>
        </w:tc>
        <w:tc>
          <w:tcPr>
            <w:tcW w:w="1546" w:type="pct"/>
            <w:hideMark/>
          </w:tcPr>
          <w:p w:rsidR="000679E6" w:rsidRDefault="000679E6" w:rsidP="00220042">
            <w:pPr>
              <w:pStyle w:val="a7"/>
              <w:spacing w:line="276" w:lineRule="auto"/>
              <w:rPr>
                <w:rFonts w:ascii="Times New Roman" w:eastAsia="Times New Roman" w:hAnsi="Times New Roman"/>
                <w:sz w:val="24"/>
                <w:szCs w:val="24"/>
              </w:rPr>
            </w:pPr>
            <w:r>
              <w:rPr>
                <w:rFonts w:ascii="Times New Roman" w:hAnsi="Times New Roman"/>
                <w:sz w:val="24"/>
                <w:szCs w:val="24"/>
              </w:rPr>
              <w:t>«УТВЕРЖДЕНО»</w:t>
            </w:r>
          </w:p>
        </w:tc>
      </w:tr>
      <w:tr w:rsidR="000679E6" w:rsidTr="00220042">
        <w:trPr>
          <w:trHeight w:val="471"/>
        </w:trPr>
        <w:tc>
          <w:tcPr>
            <w:tcW w:w="1768" w:type="pct"/>
            <w:hideMark/>
          </w:tcPr>
          <w:p w:rsidR="000679E6" w:rsidRDefault="000679E6" w:rsidP="00220042">
            <w:pPr>
              <w:pStyle w:val="a7"/>
              <w:spacing w:line="276" w:lineRule="auto"/>
              <w:rPr>
                <w:rFonts w:ascii="Times New Roman" w:eastAsia="Times New Roman" w:hAnsi="Times New Roman"/>
                <w:sz w:val="24"/>
                <w:szCs w:val="24"/>
              </w:rPr>
            </w:pPr>
            <w:r>
              <w:rPr>
                <w:rFonts w:ascii="Times New Roman" w:hAnsi="Times New Roman"/>
                <w:sz w:val="24"/>
                <w:szCs w:val="24"/>
              </w:rPr>
              <w:t>Советом родителей</w:t>
            </w:r>
          </w:p>
          <w:p w:rsidR="000679E6" w:rsidRPr="00F66FB9" w:rsidRDefault="000679E6" w:rsidP="00220042">
            <w:pPr>
              <w:pStyle w:val="a7"/>
              <w:spacing w:line="276" w:lineRule="auto"/>
              <w:rPr>
                <w:rFonts w:ascii="Times New Roman" w:eastAsia="Times New Roman" w:hAnsi="Times New Roman"/>
                <w:sz w:val="24"/>
                <w:szCs w:val="24"/>
              </w:rPr>
            </w:pPr>
            <w:r>
              <w:rPr>
                <w:rFonts w:ascii="Times New Roman" w:hAnsi="Times New Roman"/>
                <w:sz w:val="24"/>
                <w:szCs w:val="24"/>
              </w:rPr>
              <w:t>МКДОУ детский сад  № 1</w:t>
            </w:r>
          </w:p>
          <w:p w:rsidR="000679E6" w:rsidRDefault="000679E6" w:rsidP="00220042">
            <w:pPr>
              <w:pStyle w:val="a7"/>
              <w:spacing w:line="276" w:lineRule="auto"/>
              <w:rPr>
                <w:rFonts w:ascii="Times New Roman" w:eastAsia="Times New Roman" w:hAnsi="Times New Roman"/>
                <w:sz w:val="24"/>
                <w:szCs w:val="24"/>
              </w:rPr>
            </w:pPr>
            <w:r>
              <w:rPr>
                <w:rFonts w:ascii="Times New Roman" w:hAnsi="Times New Roman"/>
                <w:sz w:val="24"/>
                <w:szCs w:val="24"/>
              </w:rPr>
              <w:t>«Северянка» с.Аян</w:t>
            </w:r>
          </w:p>
        </w:tc>
        <w:tc>
          <w:tcPr>
            <w:tcW w:w="1686" w:type="pct"/>
          </w:tcPr>
          <w:p w:rsidR="000679E6" w:rsidRDefault="000679E6" w:rsidP="00220042">
            <w:pPr>
              <w:pStyle w:val="a7"/>
              <w:spacing w:line="276" w:lineRule="auto"/>
              <w:rPr>
                <w:rFonts w:ascii="Times New Roman" w:eastAsia="Times New Roman" w:hAnsi="Times New Roman"/>
                <w:sz w:val="24"/>
                <w:szCs w:val="24"/>
              </w:rPr>
            </w:pPr>
            <w:r>
              <w:rPr>
                <w:rFonts w:ascii="Times New Roman" w:hAnsi="Times New Roman"/>
                <w:sz w:val="24"/>
                <w:szCs w:val="24"/>
              </w:rPr>
              <w:t>на Педагогическом совете</w:t>
            </w:r>
          </w:p>
          <w:p w:rsidR="000679E6" w:rsidRPr="00F66FB9" w:rsidRDefault="000679E6" w:rsidP="00220042">
            <w:pPr>
              <w:pStyle w:val="a7"/>
              <w:spacing w:line="276" w:lineRule="auto"/>
              <w:rPr>
                <w:rFonts w:ascii="Times New Roman" w:eastAsia="Times New Roman" w:hAnsi="Times New Roman"/>
                <w:sz w:val="24"/>
                <w:szCs w:val="24"/>
              </w:rPr>
            </w:pPr>
            <w:r>
              <w:rPr>
                <w:rFonts w:ascii="Times New Roman" w:hAnsi="Times New Roman"/>
                <w:sz w:val="24"/>
                <w:szCs w:val="24"/>
              </w:rPr>
              <w:t>МКДОУ детский сад  № 1</w:t>
            </w:r>
          </w:p>
          <w:p w:rsidR="000679E6" w:rsidRDefault="000679E6" w:rsidP="00220042">
            <w:pPr>
              <w:pStyle w:val="a7"/>
              <w:spacing w:line="276" w:lineRule="auto"/>
              <w:rPr>
                <w:rFonts w:ascii="Times New Roman" w:eastAsia="Times New Roman" w:hAnsi="Times New Roman"/>
                <w:sz w:val="24"/>
                <w:szCs w:val="24"/>
              </w:rPr>
            </w:pPr>
            <w:r>
              <w:rPr>
                <w:rFonts w:ascii="Times New Roman" w:hAnsi="Times New Roman"/>
                <w:sz w:val="24"/>
                <w:szCs w:val="24"/>
              </w:rPr>
              <w:t>«Северянка» с.Аян</w:t>
            </w:r>
          </w:p>
        </w:tc>
        <w:tc>
          <w:tcPr>
            <w:tcW w:w="1546" w:type="pct"/>
            <w:hideMark/>
          </w:tcPr>
          <w:p w:rsidR="000679E6" w:rsidRDefault="000679E6" w:rsidP="00220042">
            <w:pPr>
              <w:pStyle w:val="a7"/>
              <w:spacing w:line="276" w:lineRule="auto"/>
              <w:rPr>
                <w:rFonts w:ascii="Times New Roman" w:eastAsia="Times New Roman" w:hAnsi="Times New Roman"/>
                <w:sz w:val="24"/>
                <w:szCs w:val="24"/>
              </w:rPr>
            </w:pPr>
            <w:r>
              <w:rPr>
                <w:rFonts w:ascii="Times New Roman" w:hAnsi="Times New Roman"/>
                <w:sz w:val="24"/>
                <w:szCs w:val="24"/>
              </w:rPr>
              <w:t xml:space="preserve">Заведующий МКДОУ </w:t>
            </w:r>
          </w:p>
          <w:p w:rsidR="000679E6" w:rsidRPr="00F66FB9" w:rsidRDefault="000679E6" w:rsidP="00220042">
            <w:pPr>
              <w:pStyle w:val="a7"/>
              <w:spacing w:line="276" w:lineRule="auto"/>
              <w:rPr>
                <w:rFonts w:ascii="Times New Roman" w:eastAsia="Times New Roman" w:hAnsi="Times New Roman"/>
                <w:sz w:val="24"/>
                <w:szCs w:val="24"/>
              </w:rPr>
            </w:pPr>
            <w:r>
              <w:rPr>
                <w:rFonts w:ascii="Times New Roman" w:hAnsi="Times New Roman"/>
                <w:sz w:val="24"/>
                <w:szCs w:val="24"/>
              </w:rPr>
              <w:t>детский сад № 1</w:t>
            </w:r>
          </w:p>
          <w:p w:rsidR="000679E6" w:rsidRDefault="000679E6" w:rsidP="00220042">
            <w:pPr>
              <w:pStyle w:val="a7"/>
              <w:spacing w:line="276" w:lineRule="auto"/>
              <w:rPr>
                <w:rFonts w:ascii="Times New Roman" w:eastAsia="Times New Roman" w:hAnsi="Times New Roman"/>
                <w:sz w:val="24"/>
                <w:szCs w:val="24"/>
              </w:rPr>
            </w:pPr>
            <w:r>
              <w:rPr>
                <w:rFonts w:ascii="Times New Roman" w:hAnsi="Times New Roman"/>
                <w:sz w:val="24"/>
                <w:szCs w:val="24"/>
              </w:rPr>
              <w:t>«Северянка» с.Аян</w:t>
            </w:r>
          </w:p>
        </w:tc>
      </w:tr>
      <w:tr w:rsidR="000679E6" w:rsidTr="00220042">
        <w:trPr>
          <w:trHeight w:val="235"/>
        </w:trPr>
        <w:tc>
          <w:tcPr>
            <w:tcW w:w="1768" w:type="pct"/>
            <w:hideMark/>
          </w:tcPr>
          <w:p w:rsidR="000679E6" w:rsidRDefault="000679E6" w:rsidP="00220042">
            <w:pPr>
              <w:pStyle w:val="a7"/>
              <w:spacing w:line="276" w:lineRule="auto"/>
              <w:rPr>
                <w:rFonts w:ascii="Times New Roman" w:eastAsia="Times New Roman" w:hAnsi="Times New Roman"/>
                <w:sz w:val="24"/>
                <w:szCs w:val="24"/>
              </w:rPr>
            </w:pPr>
            <w:r>
              <w:rPr>
                <w:rFonts w:ascii="Times New Roman" w:hAnsi="Times New Roman"/>
                <w:sz w:val="24"/>
                <w:szCs w:val="24"/>
              </w:rPr>
              <w:t>Протокол № 1</w:t>
            </w:r>
          </w:p>
        </w:tc>
        <w:tc>
          <w:tcPr>
            <w:tcW w:w="1686" w:type="pct"/>
          </w:tcPr>
          <w:p w:rsidR="000679E6" w:rsidRDefault="000679E6" w:rsidP="00220042">
            <w:pPr>
              <w:pStyle w:val="a7"/>
              <w:spacing w:line="276" w:lineRule="auto"/>
              <w:rPr>
                <w:rFonts w:ascii="Times New Roman" w:eastAsia="Times New Roman" w:hAnsi="Times New Roman"/>
                <w:sz w:val="24"/>
                <w:szCs w:val="24"/>
              </w:rPr>
            </w:pPr>
            <w:r>
              <w:rPr>
                <w:rFonts w:ascii="Times New Roman" w:hAnsi="Times New Roman"/>
                <w:sz w:val="24"/>
                <w:szCs w:val="24"/>
              </w:rPr>
              <w:t>Протокол № 1</w:t>
            </w:r>
          </w:p>
        </w:tc>
        <w:tc>
          <w:tcPr>
            <w:tcW w:w="1546" w:type="pct"/>
            <w:hideMark/>
          </w:tcPr>
          <w:p w:rsidR="000679E6" w:rsidRDefault="000679E6" w:rsidP="00220042">
            <w:pPr>
              <w:pStyle w:val="a7"/>
              <w:spacing w:line="276" w:lineRule="auto"/>
              <w:rPr>
                <w:rFonts w:ascii="Times New Roman" w:eastAsia="Times New Roman" w:hAnsi="Times New Roman"/>
                <w:sz w:val="24"/>
                <w:szCs w:val="24"/>
              </w:rPr>
            </w:pPr>
            <w:r>
              <w:rPr>
                <w:rFonts w:ascii="Times New Roman" w:hAnsi="Times New Roman"/>
                <w:sz w:val="24"/>
                <w:szCs w:val="24"/>
              </w:rPr>
              <w:t>___________С.В.Чибыкова</w:t>
            </w:r>
          </w:p>
        </w:tc>
      </w:tr>
      <w:tr w:rsidR="000679E6" w:rsidTr="00220042">
        <w:trPr>
          <w:trHeight w:val="471"/>
        </w:trPr>
        <w:tc>
          <w:tcPr>
            <w:tcW w:w="1768" w:type="pct"/>
          </w:tcPr>
          <w:p w:rsidR="000679E6" w:rsidRDefault="000679E6" w:rsidP="00220042">
            <w:pPr>
              <w:pStyle w:val="a7"/>
              <w:spacing w:line="276" w:lineRule="auto"/>
              <w:rPr>
                <w:rFonts w:ascii="Times New Roman" w:eastAsia="Times New Roman" w:hAnsi="Times New Roman"/>
                <w:sz w:val="24"/>
                <w:szCs w:val="24"/>
              </w:rPr>
            </w:pPr>
            <w:r>
              <w:rPr>
                <w:rFonts w:ascii="Times New Roman" w:hAnsi="Times New Roman"/>
                <w:sz w:val="24"/>
                <w:szCs w:val="24"/>
              </w:rPr>
              <w:t>«28</w:t>
            </w:r>
            <w:r>
              <w:rPr>
                <w:rFonts w:ascii="Times New Roman" w:hAnsi="Times New Roman"/>
                <w:sz w:val="24"/>
                <w:szCs w:val="24"/>
              </w:rPr>
              <w:t>» а</w:t>
            </w:r>
            <w:r>
              <w:rPr>
                <w:rFonts w:ascii="Times New Roman" w:hAnsi="Times New Roman"/>
                <w:sz w:val="24"/>
                <w:szCs w:val="24"/>
              </w:rPr>
              <w:t>преля 2017</w:t>
            </w:r>
            <w:r>
              <w:rPr>
                <w:rFonts w:ascii="Times New Roman" w:hAnsi="Times New Roman"/>
                <w:sz w:val="24"/>
                <w:szCs w:val="24"/>
              </w:rPr>
              <w:t>г.</w:t>
            </w:r>
          </w:p>
          <w:p w:rsidR="000679E6" w:rsidRDefault="000679E6" w:rsidP="00220042">
            <w:pPr>
              <w:pStyle w:val="a7"/>
              <w:spacing w:line="276" w:lineRule="auto"/>
              <w:rPr>
                <w:rFonts w:ascii="Times New Roman" w:eastAsia="Times New Roman" w:hAnsi="Times New Roman"/>
                <w:sz w:val="24"/>
                <w:szCs w:val="24"/>
              </w:rPr>
            </w:pPr>
          </w:p>
        </w:tc>
        <w:tc>
          <w:tcPr>
            <w:tcW w:w="1686" w:type="pct"/>
          </w:tcPr>
          <w:p w:rsidR="000679E6" w:rsidRDefault="000679E6" w:rsidP="00220042">
            <w:pPr>
              <w:pStyle w:val="a7"/>
              <w:spacing w:line="276" w:lineRule="auto"/>
              <w:rPr>
                <w:rFonts w:ascii="Times New Roman" w:eastAsia="Times New Roman" w:hAnsi="Times New Roman"/>
                <w:sz w:val="24"/>
                <w:szCs w:val="24"/>
              </w:rPr>
            </w:pPr>
            <w:r>
              <w:rPr>
                <w:rFonts w:ascii="Times New Roman" w:hAnsi="Times New Roman"/>
                <w:sz w:val="24"/>
                <w:szCs w:val="24"/>
              </w:rPr>
              <w:t>«04</w:t>
            </w:r>
            <w:r>
              <w:rPr>
                <w:rFonts w:ascii="Times New Roman" w:hAnsi="Times New Roman"/>
                <w:sz w:val="24"/>
                <w:szCs w:val="24"/>
              </w:rPr>
              <w:t>» а</w:t>
            </w:r>
            <w:r>
              <w:rPr>
                <w:rFonts w:ascii="Times New Roman" w:hAnsi="Times New Roman"/>
                <w:sz w:val="24"/>
                <w:szCs w:val="24"/>
              </w:rPr>
              <w:t>преля 2017</w:t>
            </w:r>
            <w:r>
              <w:rPr>
                <w:rFonts w:ascii="Times New Roman" w:hAnsi="Times New Roman"/>
                <w:sz w:val="24"/>
                <w:szCs w:val="24"/>
              </w:rPr>
              <w:t>г.</w:t>
            </w:r>
          </w:p>
          <w:p w:rsidR="000679E6" w:rsidRDefault="000679E6" w:rsidP="00220042">
            <w:pPr>
              <w:pStyle w:val="a7"/>
              <w:spacing w:line="276" w:lineRule="auto"/>
              <w:rPr>
                <w:rFonts w:ascii="Times New Roman" w:eastAsia="Times New Roman" w:hAnsi="Times New Roman"/>
                <w:sz w:val="24"/>
                <w:szCs w:val="24"/>
              </w:rPr>
            </w:pPr>
          </w:p>
        </w:tc>
        <w:tc>
          <w:tcPr>
            <w:tcW w:w="1546" w:type="pct"/>
            <w:hideMark/>
          </w:tcPr>
          <w:p w:rsidR="000679E6" w:rsidRDefault="000679E6" w:rsidP="000679E6">
            <w:pPr>
              <w:pStyle w:val="a7"/>
              <w:spacing w:line="276" w:lineRule="auto"/>
              <w:rPr>
                <w:rFonts w:ascii="Times New Roman" w:eastAsia="Times New Roman" w:hAnsi="Times New Roman"/>
                <w:sz w:val="24"/>
                <w:szCs w:val="24"/>
              </w:rPr>
            </w:pPr>
            <w:r>
              <w:rPr>
                <w:rFonts w:ascii="Times New Roman" w:hAnsi="Times New Roman"/>
                <w:sz w:val="24"/>
                <w:szCs w:val="24"/>
              </w:rPr>
              <w:t>Пр.1-25</w:t>
            </w:r>
            <w:r>
              <w:rPr>
                <w:rFonts w:ascii="Times New Roman" w:hAnsi="Times New Roman"/>
                <w:sz w:val="24"/>
                <w:szCs w:val="24"/>
              </w:rPr>
              <w:t>/</w:t>
            </w:r>
            <w:r>
              <w:rPr>
                <w:rFonts w:ascii="Times New Roman" w:hAnsi="Times New Roman"/>
                <w:sz w:val="24"/>
                <w:szCs w:val="24"/>
              </w:rPr>
              <w:t>1</w:t>
            </w:r>
            <w:r>
              <w:rPr>
                <w:rFonts w:ascii="Times New Roman" w:hAnsi="Times New Roman"/>
                <w:sz w:val="24"/>
                <w:szCs w:val="24"/>
              </w:rPr>
              <w:t xml:space="preserve"> от </w:t>
            </w:r>
            <w:r>
              <w:rPr>
                <w:rFonts w:ascii="Times New Roman" w:hAnsi="Times New Roman"/>
                <w:sz w:val="24"/>
                <w:szCs w:val="24"/>
              </w:rPr>
              <w:t>06.04.2017</w:t>
            </w:r>
            <w:r>
              <w:rPr>
                <w:rFonts w:ascii="Times New Roman" w:hAnsi="Times New Roman"/>
                <w:sz w:val="24"/>
                <w:szCs w:val="24"/>
              </w:rPr>
              <w:t>г.</w:t>
            </w:r>
          </w:p>
        </w:tc>
      </w:tr>
    </w:tbl>
    <w:p w:rsidR="000679E6" w:rsidRDefault="000679E6" w:rsidP="000679E6">
      <w:pPr>
        <w:spacing w:after="0" w:line="360" w:lineRule="auto"/>
        <w:ind w:firstLine="550"/>
        <w:jc w:val="center"/>
        <w:rPr>
          <w:rFonts w:ascii="Times New Roman" w:hAnsi="Times New Roman"/>
          <w:b/>
          <w:color w:val="000000"/>
          <w:sz w:val="24"/>
          <w:szCs w:val="24"/>
          <w:shd w:val="clear" w:color="auto" w:fill="FFFFFF"/>
        </w:rPr>
      </w:pPr>
    </w:p>
    <w:p w:rsidR="000679E6" w:rsidRPr="00184276" w:rsidRDefault="000679E6" w:rsidP="000679E6">
      <w:pPr>
        <w:pStyle w:val="a7"/>
        <w:jc w:val="both"/>
        <w:rPr>
          <w:rFonts w:ascii="Times New Roman" w:hAnsi="Times New Roman"/>
          <w:sz w:val="24"/>
          <w:szCs w:val="24"/>
          <w:shd w:val="clear" w:color="auto" w:fill="FFFFFF"/>
        </w:rPr>
      </w:pPr>
    </w:p>
    <w:p w:rsidR="002742A6" w:rsidRPr="000679E6" w:rsidRDefault="002742A6" w:rsidP="002742A6">
      <w:pPr>
        <w:spacing w:after="0" w:line="240" w:lineRule="auto"/>
        <w:jc w:val="center"/>
        <w:textAlignment w:val="baseline"/>
        <w:outlineLvl w:val="1"/>
        <w:rPr>
          <w:rFonts w:ascii="Times New Roman" w:eastAsia="Times New Roman" w:hAnsi="Times New Roman" w:cs="Times New Roman"/>
          <w:b/>
          <w:bCs/>
          <w:color w:val="000000"/>
          <w:sz w:val="24"/>
          <w:szCs w:val="24"/>
          <w:bdr w:val="none" w:sz="0" w:space="0" w:color="auto" w:frame="1"/>
          <w:lang w:eastAsia="ru-RU"/>
        </w:rPr>
      </w:pPr>
    </w:p>
    <w:p w:rsidR="000679E6" w:rsidRDefault="000679E6" w:rsidP="002742A6">
      <w:pPr>
        <w:spacing w:after="0" w:line="240" w:lineRule="auto"/>
        <w:jc w:val="center"/>
        <w:textAlignment w:val="baseline"/>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 xml:space="preserve">Положение </w:t>
      </w:r>
      <w:r w:rsidR="00FF0D88" w:rsidRPr="000679E6">
        <w:rPr>
          <w:rFonts w:ascii="Times New Roman" w:eastAsia="Times New Roman" w:hAnsi="Times New Roman" w:cs="Times New Roman"/>
          <w:b/>
          <w:bCs/>
          <w:color w:val="000000"/>
          <w:sz w:val="24"/>
          <w:szCs w:val="24"/>
          <w:bdr w:val="none" w:sz="0" w:space="0" w:color="auto" w:frame="1"/>
          <w:lang w:eastAsia="ru-RU"/>
        </w:rPr>
        <w:t>об Управляющем Совете</w:t>
      </w:r>
    </w:p>
    <w:p w:rsidR="002742A6" w:rsidRDefault="002742A6" w:rsidP="000679E6">
      <w:pPr>
        <w:spacing w:after="0" w:line="240" w:lineRule="auto"/>
        <w:jc w:val="center"/>
        <w:textAlignment w:val="baseline"/>
        <w:outlineLvl w:val="1"/>
        <w:rPr>
          <w:rFonts w:ascii="Times New Roman" w:eastAsia="Times New Roman" w:hAnsi="Times New Roman" w:cs="Times New Roman"/>
          <w:b/>
          <w:bCs/>
          <w:color w:val="000000"/>
          <w:sz w:val="24"/>
          <w:szCs w:val="24"/>
          <w:bdr w:val="none" w:sz="0" w:space="0" w:color="auto" w:frame="1"/>
          <w:lang w:eastAsia="ru-RU"/>
        </w:rPr>
      </w:pPr>
      <w:r w:rsidRPr="000679E6">
        <w:rPr>
          <w:rFonts w:ascii="Times New Roman" w:eastAsia="Times New Roman" w:hAnsi="Times New Roman" w:cs="Times New Roman"/>
          <w:b/>
          <w:bCs/>
          <w:color w:val="000000"/>
          <w:sz w:val="24"/>
          <w:szCs w:val="24"/>
          <w:bdr w:val="none" w:sz="0" w:space="0" w:color="auto" w:frame="1"/>
          <w:lang w:eastAsia="ru-RU"/>
        </w:rPr>
        <w:t>МКДОУ детский сад №1</w:t>
      </w:r>
      <w:r w:rsidR="000679E6">
        <w:rPr>
          <w:rFonts w:ascii="Times New Roman" w:eastAsia="Times New Roman" w:hAnsi="Times New Roman" w:cs="Times New Roman"/>
          <w:b/>
          <w:bCs/>
          <w:color w:val="000000"/>
          <w:sz w:val="24"/>
          <w:szCs w:val="24"/>
          <w:bdr w:val="none" w:sz="0" w:space="0" w:color="auto" w:frame="1"/>
          <w:lang w:eastAsia="ru-RU"/>
        </w:rPr>
        <w:t xml:space="preserve"> </w:t>
      </w:r>
      <w:r w:rsidRPr="000679E6">
        <w:rPr>
          <w:rFonts w:ascii="Times New Roman" w:eastAsia="Times New Roman" w:hAnsi="Times New Roman" w:cs="Times New Roman"/>
          <w:b/>
          <w:bCs/>
          <w:color w:val="000000"/>
          <w:sz w:val="24"/>
          <w:szCs w:val="24"/>
          <w:bdr w:val="none" w:sz="0" w:space="0" w:color="auto" w:frame="1"/>
          <w:lang w:eastAsia="ru-RU"/>
        </w:rPr>
        <w:t>«Северянка»  с. Аян</w:t>
      </w:r>
      <w:r w:rsidR="00B20978" w:rsidRPr="000679E6">
        <w:rPr>
          <w:rFonts w:ascii="Times New Roman" w:eastAsia="Times New Roman" w:hAnsi="Times New Roman" w:cs="Times New Roman"/>
          <w:b/>
          <w:bCs/>
          <w:color w:val="000000"/>
          <w:sz w:val="24"/>
          <w:szCs w:val="24"/>
          <w:bdr w:val="none" w:sz="0" w:space="0" w:color="auto" w:frame="1"/>
          <w:lang w:eastAsia="ru-RU"/>
        </w:rPr>
        <w:t xml:space="preserve"> </w:t>
      </w:r>
    </w:p>
    <w:p w:rsidR="000679E6" w:rsidRDefault="000679E6" w:rsidP="000679E6">
      <w:pPr>
        <w:spacing w:after="0" w:line="240" w:lineRule="auto"/>
        <w:jc w:val="center"/>
        <w:textAlignment w:val="baseline"/>
        <w:outlineLvl w:val="1"/>
        <w:rPr>
          <w:rFonts w:ascii="Times New Roman" w:eastAsia="Times New Roman" w:hAnsi="Times New Roman" w:cs="Times New Roman"/>
          <w:b/>
          <w:bCs/>
          <w:color w:val="000000"/>
          <w:sz w:val="24"/>
          <w:szCs w:val="24"/>
          <w:bdr w:val="none" w:sz="0" w:space="0" w:color="auto" w:frame="1"/>
          <w:lang w:eastAsia="ru-RU"/>
        </w:rPr>
      </w:pPr>
    </w:p>
    <w:p w:rsidR="000679E6" w:rsidRPr="000679E6" w:rsidRDefault="000679E6" w:rsidP="000679E6">
      <w:pPr>
        <w:spacing w:after="0" w:line="240" w:lineRule="auto"/>
        <w:jc w:val="center"/>
        <w:textAlignment w:val="baseline"/>
        <w:outlineLvl w:val="1"/>
        <w:rPr>
          <w:rFonts w:ascii="Times New Roman" w:eastAsia="Times New Roman" w:hAnsi="Times New Roman" w:cs="Times New Roman"/>
          <w:b/>
          <w:bCs/>
          <w:color w:val="000000"/>
          <w:sz w:val="24"/>
          <w:szCs w:val="24"/>
          <w:bdr w:val="none" w:sz="0" w:space="0" w:color="auto" w:frame="1"/>
          <w:lang w:eastAsia="ru-RU"/>
        </w:rPr>
      </w:pPr>
    </w:p>
    <w:p w:rsidR="00FF0D88" w:rsidRPr="002742A6" w:rsidRDefault="002742A6" w:rsidP="002742A6">
      <w:pPr>
        <w:pStyle w:val="a7"/>
        <w:jc w:val="both"/>
        <w:rPr>
          <w:rFonts w:ascii="Times New Roman" w:hAnsi="Times New Roman" w:cs="Times New Roman"/>
          <w:b/>
          <w:sz w:val="24"/>
          <w:szCs w:val="24"/>
          <w:lang w:eastAsia="ru-RU"/>
        </w:rPr>
      </w:pPr>
      <w:r w:rsidRPr="002742A6">
        <w:rPr>
          <w:rFonts w:ascii="Times New Roman" w:hAnsi="Times New Roman" w:cs="Times New Roman"/>
          <w:b/>
          <w:sz w:val="24"/>
          <w:szCs w:val="24"/>
          <w:lang w:eastAsia="ru-RU"/>
        </w:rPr>
        <w:t>1.</w:t>
      </w:r>
      <w:r>
        <w:rPr>
          <w:rFonts w:ascii="Times New Roman" w:hAnsi="Times New Roman" w:cs="Times New Roman"/>
          <w:b/>
          <w:sz w:val="24"/>
          <w:szCs w:val="24"/>
          <w:lang w:eastAsia="ru-RU"/>
        </w:rPr>
        <w:t xml:space="preserve"> </w:t>
      </w:r>
      <w:r w:rsidR="00FF0D88" w:rsidRPr="002742A6">
        <w:rPr>
          <w:rFonts w:ascii="Times New Roman" w:hAnsi="Times New Roman" w:cs="Times New Roman"/>
          <w:b/>
          <w:sz w:val="24"/>
          <w:szCs w:val="24"/>
          <w:lang w:eastAsia="ru-RU"/>
        </w:rPr>
        <w:t>Общие положения</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1.1. Управляющий Совет</w:t>
      </w:r>
      <w:r w:rsidR="00B20978" w:rsidRPr="002742A6">
        <w:rPr>
          <w:rFonts w:ascii="Times New Roman" w:hAnsi="Times New Roman" w:cs="Times New Roman"/>
          <w:sz w:val="24"/>
          <w:szCs w:val="24"/>
          <w:lang w:eastAsia="ru-RU"/>
        </w:rPr>
        <w:t xml:space="preserve"> муниципального  казенного  дошкольного  образовательн</w:t>
      </w:r>
      <w:r w:rsidR="002742A6">
        <w:rPr>
          <w:rFonts w:ascii="Times New Roman" w:hAnsi="Times New Roman" w:cs="Times New Roman"/>
          <w:sz w:val="24"/>
          <w:szCs w:val="24"/>
          <w:lang w:eastAsia="ru-RU"/>
        </w:rPr>
        <w:t>ого  учреждения детский  сад №1 «Северянка</w:t>
      </w:r>
      <w:r w:rsidRPr="002742A6">
        <w:rPr>
          <w:rFonts w:ascii="Times New Roman" w:hAnsi="Times New Roman" w:cs="Times New Roman"/>
          <w:sz w:val="24"/>
          <w:szCs w:val="24"/>
          <w:lang w:eastAsia="ru-RU"/>
        </w:rPr>
        <w:t>»</w:t>
      </w:r>
      <w:r w:rsidR="002742A6">
        <w:rPr>
          <w:rFonts w:ascii="Times New Roman" w:hAnsi="Times New Roman" w:cs="Times New Roman"/>
          <w:sz w:val="24"/>
          <w:szCs w:val="24"/>
          <w:lang w:eastAsia="ru-RU"/>
        </w:rPr>
        <w:t xml:space="preserve"> с. Аян</w:t>
      </w:r>
      <w:r w:rsidR="00AE4923" w:rsidRPr="002742A6">
        <w:rPr>
          <w:rFonts w:ascii="Times New Roman" w:hAnsi="Times New Roman" w:cs="Times New Roman"/>
          <w:sz w:val="24"/>
          <w:szCs w:val="24"/>
          <w:lang w:eastAsia="ru-RU"/>
        </w:rPr>
        <w:t xml:space="preserve">  Аяно-Майского  муни</w:t>
      </w:r>
      <w:r w:rsidR="00B20978" w:rsidRPr="002742A6">
        <w:rPr>
          <w:rFonts w:ascii="Times New Roman" w:hAnsi="Times New Roman" w:cs="Times New Roman"/>
          <w:sz w:val="24"/>
          <w:szCs w:val="24"/>
          <w:lang w:eastAsia="ru-RU"/>
        </w:rPr>
        <w:t>ципального района Хабаровского края</w:t>
      </w:r>
      <w:r w:rsidR="00AE4923" w:rsidRPr="002742A6">
        <w:rPr>
          <w:rFonts w:ascii="Times New Roman" w:hAnsi="Times New Roman" w:cs="Times New Roman"/>
          <w:sz w:val="24"/>
          <w:szCs w:val="24"/>
          <w:lang w:eastAsia="ru-RU"/>
        </w:rPr>
        <w:t xml:space="preserve"> </w:t>
      </w:r>
      <w:r w:rsidRPr="002742A6">
        <w:rPr>
          <w:rFonts w:ascii="Times New Roman" w:hAnsi="Times New Roman" w:cs="Times New Roman"/>
          <w:sz w:val="24"/>
          <w:szCs w:val="24"/>
          <w:lang w:eastAsia="ru-RU"/>
        </w:rPr>
        <w:t xml:space="preserve"> (далее –  Управляющий Совет) является коллегиальным органом </w:t>
      </w:r>
      <w:r w:rsidR="00AE4923" w:rsidRPr="002742A6">
        <w:rPr>
          <w:rFonts w:ascii="Times New Roman" w:hAnsi="Times New Roman" w:cs="Times New Roman"/>
          <w:sz w:val="24"/>
          <w:szCs w:val="24"/>
          <w:lang w:eastAsia="ru-RU"/>
        </w:rPr>
        <w:t xml:space="preserve"> </w:t>
      </w:r>
      <w:r w:rsidRPr="002742A6">
        <w:rPr>
          <w:rFonts w:ascii="Times New Roman" w:hAnsi="Times New Roman" w:cs="Times New Roman"/>
          <w:sz w:val="24"/>
          <w:szCs w:val="24"/>
          <w:lang w:eastAsia="ru-RU"/>
        </w:rPr>
        <w:t xml:space="preserve">управления </w:t>
      </w:r>
      <w:r w:rsidR="00AE4923" w:rsidRPr="002742A6">
        <w:rPr>
          <w:rFonts w:ascii="Times New Roman" w:hAnsi="Times New Roman" w:cs="Times New Roman"/>
          <w:sz w:val="24"/>
          <w:szCs w:val="24"/>
          <w:lang w:eastAsia="ru-RU"/>
        </w:rPr>
        <w:t xml:space="preserve"> </w:t>
      </w:r>
      <w:r w:rsidRPr="002742A6">
        <w:rPr>
          <w:rFonts w:ascii="Times New Roman" w:hAnsi="Times New Roman" w:cs="Times New Roman"/>
          <w:sz w:val="24"/>
          <w:szCs w:val="24"/>
          <w:lang w:eastAsia="ru-RU"/>
        </w:rPr>
        <w:t>общеобразовательным</w:t>
      </w:r>
      <w:r w:rsidR="00AE4923" w:rsidRPr="002742A6">
        <w:rPr>
          <w:rFonts w:ascii="Times New Roman" w:hAnsi="Times New Roman" w:cs="Times New Roman"/>
          <w:sz w:val="24"/>
          <w:szCs w:val="24"/>
          <w:lang w:eastAsia="ru-RU"/>
        </w:rPr>
        <w:t xml:space="preserve"> </w:t>
      </w:r>
      <w:r w:rsidRPr="002742A6">
        <w:rPr>
          <w:rFonts w:ascii="Times New Roman" w:hAnsi="Times New Roman" w:cs="Times New Roman"/>
          <w:sz w:val="24"/>
          <w:szCs w:val="24"/>
          <w:lang w:eastAsia="ru-RU"/>
        </w:rPr>
        <w:t xml:space="preserve"> учреждением, реализующим принцип государственно-общественного характера управления образованием.</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1.2. В своей деятельности Управляющий Совет руководствуется законодательством Российской Федерации, Уставом МКДОУ и настоящим Положением.</w:t>
      </w:r>
    </w:p>
    <w:p w:rsidR="00AE4923" w:rsidRPr="002742A6" w:rsidRDefault="00AE4923" w:rsidP="002742A6">
      <w:pPr>
        <w:pStyle w:val="a7"/>
        <w:jc w:val="both"/>
        <w:rPr>
          <w:rFonts w:ascii="Times New Roman" w:hAnsi="Times New Roman" w:cs="Times New Roman"/>
          <w:sz w:val="24"/>
          <w:szCs w:val="24"/>
          <w:lang w:eastAsia="ru-RU"/>
        </w:rPr>
      </w:pPr>
    </w:p>
    <w:p w:rsidR="00FF0D88" w:rsidRPr="002742A6" w:rsidRDefault="002742A6" w:rsidP="002742A6">
      <w:pPr>
        <w:pStyle w:val="a7"/>
        <w:jc w:val="both"/>
        <w:rPr>
          <w:rFonts w:ascii="Times New Roman" w:hAnsi="Times New Roman" w:cs="Times New Roman"/>
          <w:b/>
          <w:bCs/>
          <w:sz w:val="24"/>
          <w:szCs w:val="24"/>
          <w:bdr w:val="none" w:sz="0" w:space="0" w:color="auto" w:frame="1"/>
          <w:lang w:eastAsia="ru-RU"/>
        </w:rPr>
      </w:pPr>
      <w:r w:rsidRPr="002742A6">
        <w:rPr>
          <w:rFonts w:ascii="Times New Roman" w:hAnsi="Times New Roman" w:cs="Times New Roman"/>
          <w:b/>
          <w:bCs/>
          <w:sz w:val="24"/>
          <w:szCs w:val="24"/>
          <w:bdr w:val="none" w:sz="0" w:space="0" w:color="auto" w:frame="1"/>
          <w:lang w:eastAsia="ru-RU"/>
        </w:rPr>
        <w:t xml:space="preserve">2. </w:t>
      </w:r>
      <w:r w:rsidR="00FF0D88" w:rsidRPr="002742A6">
        <w:rPr>
          <w:rFonts w:ascii="Times New Roman" w:hAnsi="Times New Roman" w:cs="Times New Roman"/>
          <w:b/>
          <w:bCs/>
          <w:sz w:val="24"/>
          <w:szCs w:val="24"/>
          <w:bdr w:val="none" w:sz="0" w:space="0" w:color="auto" w:frame="1"/>
          <w:lang w:eastAsia="ru-RU"/>
        </w:rPr>
        <w:t>Цели создания Управляющего Совета</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2.1. Основными целями создания Управляющего Совета являются:</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 содействие осуществлению самоуправленческих начал в МКДОУ;</w:t>
      </w:r>
    </w:p>
    <w:p w:rsidR="00FF0D88" w:rsidRPr="002742A6" w:rsidRDefault="002742A6" w:rsidP="002742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F0D88" w:rsidRPr="002742A6">
        <w:rPr>
          <w:rFonts w:ascii="Times New Roman" w:hAnsi="Times New Roman" w:cs="Times New Roman"/>
          <w:sz w:val="24"/>
          <w:szCs w:val="24"/>
          <w:lang w:eastAsia="ru-RU"/>
        </w:rPr>
        <w:t>реализация прав автономии МКДОУ в решении вопросов, способствующих   организации образовательного процесса и финансово-хозяйственной    деятельности, расширению коллегиальных демократических форм  управления  учреждением.</w:t>
      </w:r>
    </w:p>
    <w:p w:rsidR="00AE4923" w:rsidRPr="002742A6" w:rsidRDefault="00AE4923" w:rsidP="002742A6">
      <w:pPr>
        <w:pStyle w:val="a7"/>
        <w:jc w:val="both"/>
        <w:rPr>
          <w:rFonts w:ascii="Times New Roman" w:hAnsi="Times New Roman" w:cs="Times New Roman"/>
          <w:sz w:val="24"/>
          <w:szCs w:val="24"/>
          <w:lang w:eastAsia="ru-RU"/>
        </w:rPr>
      </w:pPr>
    </w:p>
    <w:p w:rsidR="00FF0D88" w:rsidRPr="002742A6" w:rsidRDefault="002742A6" w:rsidP="002742A6">
      <w:pPr>
        <w:pStyle w:val="a7"/>
        <w:jc w:val="both"/>
        <w:rPr>
          <w:rFonts w:ascii="Times New Roman" w:hAnsi="Times New Roman" w:cs="Times New Roman"/>
          <w:b/>
          <w:bCs/>
          <w:sz w:val="24"/>
          <w:szCs w:val="24"/>
          <w:bdr w:val="none" w:sz="0" w:space="0" w:color="auto" w:frame="1"/>
          <w:lang w:eastAsia="ru-RU"/>
        </w:rPr>
      </w:pPr>
      <w:r w:rsidRPr="002742A6">
        <w:rPr>
          <w:rFonts w:ascii="Times New Roman" w:hAnsi="Times New Roman" w:cs="Times New Roman"/>
          <w:b/>
          <w:bCs/>
          <w:sz w:val="24"/>
          <w:szCs w:val="24"/>
          <w:bdr w:val="none" w:sz="0" w:space="0" w:color="auto" w:frame="1"/>
          <w:lang w:eastAsia="ru-RU"/>
        </w:rPr>
        <w:t xml:space="preserve">3. </w:t>
      </w:r>
      <w:r w:rsidR="00FF0D88" w:rsidRPr="002742A6">
        <w:rPr>
          <w:rFonts w:ascii="Times New Roman" w:hAnsi="Times New Roman" w:cs="Times New Roman"/>
          <w:b/>
          <w:bCs/>
          <w:sz w:val="24"/>
          <w:szCs w:val="24"/>
          <w:bdr w:val="none" w:sz="0" w:space="0" w:color="auto" w:frame="1"/>
          <w:lang w:eastAsia="ru-RU"/>
        </w:rPr>
        <w:t>Функции  Управляющего Совета</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Управляющий Совет  в соответствии с Законом Российской Федерации «Об образовании», Типовым Положением о дошкольном  образовательном учреждении, Уставом МКДОУ и настоящим Положением организует следующую работу:</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3.1. Участвует в разработке Устава, изменений и дополнений к нему для последующего принятия общим собранием трудового коллектива;</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3.2. Рассматривает и рекомендует для утверждения программу финансово-экономического развития МКДОУ, а также план развития образовательного учреждения, направления и приоритеты его развития по представлению руководителя;</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3.3. Выделяет представителей из числа членов Управляющего Совета, не являющихся работниками образовательного учреждения, для участия в работе комиссий по лицензированию и аккредитации данного МКДОУ в качестве наблюдателей;</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3.4. Рассматривает и согласовывает  режим работы МКДОУ, в том числе продолжительность рабочей недели (пятидневная или шестидневная), показатели результатов укрепления здоровья и обеспечения прав воспитанников учреждения;</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lastRenderedPageBreak/>
        <w:t>3.5. Участвует в стимулировании труда  работников образовательного учреждения в части премирования;</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3.6. Рассматривает и рекомендует для утверждения размер стимулирующей части заработной платы педагогических работников;</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3.7. Содействует привлечению внебюджетных сре</w:t>
      </w:r>
      <w:proofErr w:type="gramStart"/>
      <w:r w:rsidRPr="002742A6">
        <w:rPr>
          <w:rFonts w:ascii="Times New Roman" w:hAnsi="Times New Roman" w:cs="Times New Roman"/>
          <w:sz w:val="24"/>
          <w:szCs w:val="24"/>
          <w:lang w:eastAsia="ru-RU"/>
        </w:rPr>
        <w:t>дств дл</w:t>
      </w:r>
      <w:proofErr w:type="gramEnd"/>
      <w:r w:rsidRPr="002742A6">
        <w:rPr>
          <w:rFonts w:ascii="Times New Roman" w:hAnsi="Times New Roman" w:cs="Times New Roman"/>
          <w:sz w:val="24"/>
          <w:szCs w:val="24"/>
          <w:lang w:eastAsia="ru-RU"/>
        </w:rPr>
        <w:t>я обеспечения деятельности и развития образовательного учреждения;</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 xml:space="preserve">3.8. Рассматривает и утверждает публичный доклад  </w:t>
      </w:r>
      <w:proofErr w:type="gramStart"/>
      <w:r w:rsidRPr="002742A6">
        <w:rPr>
          <w:rFonts w:ascii="Times New Roman" w:hAnsi="Times New Roman" w:cs="Times New Roman"/>
          <w:sz w:val="24"/>
          <w:szCs w:val="24"/>
          <w:lang w:eastAsia="ru-RU"/>
        </w:rPr>
        <w:t>заведующего</w:t>
      </w:r>
      <w:proofErr w:type="gramEnd"/>
      <w:r w:rsidRPr="002742A6">
        <w:rPr>
          <w:rFonts w:ascii="Times New Roman" w:hAnsi="Times New Roman" w:cs="Times New Roman"/>
          <w:sz w:val="24"/>
          <w:szCs w:val="24"/>
          <w:lang w:eastAsia="ru-RU"/>
        </w:rPr>
        <w:t xml:space="preserve"> образовательного учреждения   по итогам учебного  года;</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3.9.  Согласовывает по представлению заведующего МКДОУ бюджетную заявку, смету расходования бюджетных средств, положение о порядке оказания образовательным учреждением дополнительных, в том числе платных, образовательных услуг;</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 xml:space="preserve">3.10.  Организует общественный </w:t>
      </w:r>
      <w:proofErr w:type="gramStart"/>
      <w:r w:rsidRPr="002742A6">
        <w:rPr>
          <w:rFonts w:ascii="Times New Roman" w:hAnsi="Times New Roman" w:cs="Times New Roman"/>
          <w:sz w:val="24"/>
          <w:szCs w:val="24"/>
          <w:lang w:eastAsia="ru-RU"/>
        </w:rPr>
        <w:t>контроль за</w:t>
      </w:r>
      <w:proofErr w:type="gramEnd"/>
      <w:r w:rsidRPr="002742A6">
        <w:rPr>
          <w:rFonts w:ascii="Times New Roman" w:hAnsi="Times New Roman" w:cs="Times New Roman"/>
          <w:sz w:val="24"/>
          <w:szCs w:val="24"/>
          <w:lang w:eastAsia="ru-RU"/>
        </w:rPr>
        <w:t xml:space="preserve"> организацией безопасных условий  для  участников образовательного процесса;</w:t>
      </w:r>
    </w:p>
    <w:p w:rsidR="00AE4923" w:rsidRPr="002742A6" w:rsidRDefault="00AE4923" w:rsidP="002742A6">
      <w:pPr>
        <w:pStyle w:val="a7"/>
        <w:jc w:val="both"/>
        <w:rPr>
          <w:rFonts w:ascii="Times New Roman" w:hAnsi="Times New Roman" w:cs="Times New Roman"/>
          <w:sz w:val="24"/>
          <w:szCs w:val="24"/>
          <w:lang w:eastAsia="ru-RU"/>
        </w:rPr>
      </w:pPr>
    </w:p>
    <w:p w:rsidR="00FF0D88" w:rsidRPr="0041688C" w:rsidRDefault="0041688C" w:rsidP="002742A6">
      <w:pPr>
        <w:pStyle w:val="a7"/>
        <w:jc w:val="both"/>
        <w:rPr>
          <w:rFonts w:ascii="Times New Roman" w:hAnsi="Times New Roman" w:cs="Times New Roman"/>
          <w:b/>
          <w:bCs/>
          <w:sz w:val="24"/>
          <w:szCs w:val="24"/>
          <w:bdr w:val="none" w:sz="0" w:space="0" w:color="auto" w:frame="1"/>
          <w:lang w:eastAsia="ru-RU"/>
        </w:rPr>
      </w:pPr>
      <w:r w:rsidRPr="0041688C">
        <w:rPr>
          <w:rFonts w:ascii="Times New Roman" w:hAnsi="Times New Roman" w:cs="Times New Roman"/>
          <w:b/>
          <w:bCs/>
          <w:sz w:val="24"/>
          <w:szCs w:val="24"/>
          <w:bdr w:val="none" w:sz="0" w:space="0" w:color="auto" w:frame="1"/>
          <w:lang w:eastAsia="ru-RU"/>
        </w:rPr>
        <w:t xml:space="preserve">4. </w:t>
      </w:r>
      <w:r w:rsidR="00FF0D88" w:rsidRPr="0041688C">
        <w:rPr>
          <w:rFonts w:ascii="Times New Roman" w:hAnsi="Times New Roman" w:cs="Times New Roman"/>
          <w:b/>
          <w:bCs/>
          <w:sz w:val="24"/>
          <w:szCs w:val="24"/>
          <w:bdr w:val="none" w:sz="0" w:space="0" w:color="auto" w:frame="1"/>
          <w:lang w:eastAsia="ru-RU"/>
        </w:rPr>
        <w:t>Порядок выборов Управляющего Совета</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4.1. Членом Управляющего Совета может быть избрано лицо, достигшее совершеннолетия из числа родителей, педагогических работников, сотрудников образовательного учреждения, общественности.</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4.2. Не могут быть членами Управляющего Совета лица, которым педагогическая деятельность запрещена по медицинским показаниям, а также лица, лишенные родительских прав, лица, которым судебным решением запрещено заниматься педагогической и иной деятельностью, связанной с работой с детьми; лицами, признанные по суду недееспособными; лица, имеющие неснятую или непогашенную судимость за умышленные тяжкие или особо тяжкие преступления, предусмотренные Уголовным кодексом Российской Федерации или Уголовным кодексом РСФСР.</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Также не могут избираться членами Управляющего Совета работники вышестоящего органа управления образованием по отношению к образовательному учреждению, за исключением случаев назначения представителя учредителя.</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4.3. Выборы членов Управляющего Совета от числа родителей проводятся на общем собрании родителей, а от работников МКДОУ на общем собрании учреждения открытым голосованием. Члены Управляющего Совета избираются при условии получения их согласии быть избранными в состав Управляющего Совета.</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Голосование осуществляется списочным составом или за каждую кандидатуру, выдвинутую в члены Управляющего Совета, отдельно.</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4.4.В выборах имеют право участвовать все работники образовательного учреждения, включая совместителей, родители (законные представители) всех обучающихся в образовательном учреждении.</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От числа родителей в списки для избрания включаются лица, известные своей научной, культурной, производственной деятельностью и активно содействующие развитию дошкольного учреждения.</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4.5. Результаты выборов членов Управляющего Совета оформляются протоколами собраний, закрепляются приказом заведующего МКДОУ.</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 xml:space="preserve">4.6. При выбытии кого-либо из состава Управляющего Совета МКДОУ проводится </w:t>
      </w:r>
      <w:proofErr w:type="spellStart"/>
      <w:r w:rsidRPr="002742A6">
        <w:rPr>
          <w:rFonts w:ascii="Times New Roman" w:hAnsi="Times New Roman" w:cs="Times New Roman"/>
          <w:sz w:val="24"/>
          <w:szCs w:val="24"/>
          <w:lang w:eastAsia="ru-RU"/>
        </w:rPr>
        <w:t>доизбрание</w:t>
      </w:r>
      <w:proofErr w:type="spellEnd"/>
      <w:r w:rsidRPr="002742A6">
        <w:rPr>
          <w:rFonts w:ascii="Times New Roman" w:hAnsi="Times New Roman" w:cs="Times New Roman"/>
          <w:sz w:val="24"/>
          <w:szCs w:val="24"/>
          <w:lang w:eastAsia="ru-RU"/>
        </w:rPr>
        <w:t xml:space="preserve"> членов Управляющего Совета.</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 xml:space="preserve">      Процедура </w:t>
      </w:r>
      <w:r w:rsidR="004D51B8" w:rsidRPr="002742A6">
        <w:rPr>
          <w:rFonts w:ascii="Times New Roman" w:hAnsi="Times New Roman" w:cs="Times New Roman"/>
          <w:sz w:val="24"/>
          <w:szCs w:val="24"/>
          <w:lang w:eastAsia="ru-RU"/>
        </w:rPr>
        <w:t xml:space="preserve"> </w:t>
      </w:r>
      <w:proofErr w:type="spellStart"/>
      <w:r w:rsidRPr="002742A6">
        <w:rPr>
          <w:rFonts w:ascii="Times New Roman" w:hAnsi="Times New Roman" w:cs="Times New Roman"/>
          <w:sz w:val="24"/>
          <w:szCs w:val="24"/>
          <w:lang w:eastAsia="ru-RU"/>
        </w:rPr>
        <w:t>доизбрания</w:t>
      </w:r>
      <w:proofErr w:type="spellEnd"/>
      <w:r w:rsidRPr="002742A6">
        <w:rPr>
          <w:rFonts w:ascii="Times New Roman" w:hAnsi="Times New Roman" w:cs="Times New Roman"/>
          <w:sz w:val="24"/>
          <w:szCs w:val="24"/>
          <w:lang w:eastAsia="ru-RU"/>
        </w:rPr>
        <w:t xml:space="preserve"> </w:t>
      </w:r>
      <w:r w:rsidR="004D51B8" w:rsidRPr="002742A6">
        <w:rPr>
          <w:rFonts w:ascii="Times New Roman" w:hAnsi="Times New Roman" w:cs="Times New Roman"/>
          <w:sz w:val="24"/>
          <w:szCs w:val="24"/>
          <w:lang w:eastAsia="ru-RU"/>
        </w:rPr>
        <w:t xml:space="preserve"> </w:t>
      </w:r>
      <w:r w:rsidRPr="002742A6">
        <w:rPr>
          <w:rFonts w:ascii="Times New Roman" w:hAnsi="Times New Roman" w:cs="Times New Roman"/>
          <w:sz w:val="24"/>
          <w:szCs w:val="24"/>
          <w:lang w:eastAsia="ru-RU"/>
        </w:rPr>
        <w:t>осуществляется на заседании избранных членов Управляющего Совета образовательного учреждения путем прямого открытого голосования.</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      4.7. Работники образовательного учреждения, дети которых воспитываются в данном образовательном учреждении, не могут быть избраны в члены Управляющего Совета</w:t>
      </w:r>
    </w:p>
    <w:p w:rsidR="0041688C" w:rsidRDefault="0041688C" w:rsidP="002742A6">
      <w:pPr>
        <w:pStyle w:val="a7"/>
        <w:jc w:val="both"/>
        <w:rPr>
          <w:rFonts w:ascii="Times New Roman" w:hAnsi="Times New Roman" w:cs="Times New Roman"/>
          <w:bCs/>
          <w:sz w:val="24"/>
          <w:szCs w:val="24"/>
          <w:bdr w:val="none" w:sz="0" w:space="0" w:color="auto" w:frame="1"/>
          <w:lang w:eastAsia="ru-RU"/>
        </w:rPr>
      </w:pPr>
    </w:p>
    <w:p w:rsidR="00FF0D88" w:rsidRPr="0041688C" w:rsidRDefault="0041688C" w:rsidP="002742A6">
      <w:pPr>
        <w:pStyle w:val="a7"/>
        <w:jc w:val="both"/>
        <w:rPr>
          <w:rFonts w:ascii="Times New Roman" w:hAnsi="Times New Roman" w:cs="Times New Roman"/>
          <w:b/>
          <w:bCs/>
          <w:sz w:val="24"/>
          <w:szCs w:val="24"/>
          <w:bdr w:val="none" w:sz="0" w:space="0" w:color="auto" w:frame="1"/>
          <w:lang w:eastAsia="ru-RU"/>
        </w:rPr>
      </w:pPr>
      <w:r w:rsidRPr="0041688C">
        <w:rPr>
          <w:rFonts w:ascii="Times New Roman" w:hAnsi="Times New Roman" w:cs="Times New Roman"/>
          <w:b/>
          <w:bCs/>
          <w:sz w:val="24"/>
          <w:szCs w:val="24"/>
          <w:bdr w:val="none" w:sz="0" w:space="0" w:color="auto" w:frame="1"/>
          <w:lang w:eastAsia="ru-RU"/>
        </w:rPr>
        <w:t xml:space="preserve">5. </w:t>
      </w:r>
      <w:r w:rsidR="00FF0D88" w:rsidRPr="0041688C">
        <w:rPr>
          <w:rFonts w:ascii="Times New Roman" w:hAnsi="Times New Roman" w:cs="Times New Roman"/>
          <w:b/>
          <w:bCs/>
          <w:sz w:val="24"/>
          <w:szCs w:val="24"/>
          <w:bdr w:val="none" w:sz="0" w:space="0" w:color="auto" w:frame="1"/>
          <w:lang w:eastAsia="ru-RU"/>
        </w:rPr>
        <w:t>Состав Управляющего Совета</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5.1.В состав Управляющего Совета М</w:t>
      </w:r>
      <w:r w:rsidR="00AE4923" w:rsidRPr="002742A6">
        <w:rPr>
          <w:rFonts w:ascii="Times New Roman" w:hAnsi="Times New Roman" w:cs="Times New Roman"/>
          <w:sz w:val="24"/>
          <w:szCs w:val="24"/>
          <w:lang w:eastAsia="ru-RU"/>
        </w:rPr>
        <w:t>К</w:t>
      </w:r>
      <w:r w:rsidRPr="002742A6">
        <w:rPr>
          <w:rFonts w:ascii="Times New Roman" w:hAnsi="Times New Roman" w:cs="Times New Roman"/>
          <w:sz w:val="24"/>
          <w:szCs w:val="24"/>
          <w:lang w:eastAsia="ru-RU"/>
        </w:rPr>
        <w:t xml:space="preserve">ДОУ входят </w:t>
      </w:r>
      <w:r w:rsidR="00AE4923" w:rsidRPr="002742A6">
        <w:rPr>
          <w:rFonts w:ascii="Times New Roman" w:hAnsi="Times New Roman" w:cs="Times New Roman"/>
          <w:sz w:val="24"/>
          <w:szCs w:val="24"/>
          <w:lang w:eastAsia="ru-RU"/>
        </w:rPr>
        <w:t xml:space="preserve"> </w:t>
      </w:r>
      <w:r w:rsidRPr="002742A6">
        <w:rPr>
          <w:rFonts w:ascii="Times New Roman" w:hAnsi="Times New Roman" w:cs="Times New Roman"/>
          <w:sz w:val="24"/>
          <w:szCs w:val="24"/>
          <w:lang w:eastAsia="ru-RU"/>
        </w:rPr>
        <w:t>9 человек:</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lastRenderedPageBreak/>
        <w:t>представитель Учредителя,</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заведующий учреждением,</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работники М</w:t>
      </w:r>
      <w:r w:rsidR="004D51B8" w:rsidRPr="002742A6">
        <w:rPr>
          <w:rFonts w:ascii="Times New Roman" w:hAnsi="Times New Roman" w:cs="Times New Roman"/>
          <w:sz w:val="24"/>
          <w:szCs w:val="24"/>
          <w:lang w:eastAsia="ru-RU"/>
        </w:rPr>
        <w:t>К</w:t>
      </w:r>
      <w:r w:rsidRPr="002742A6">
        <w:rPr>
          <w:rFonts w:ascii="Times New Roman" w:hAnsi="Times New Roman" w:cs="Times New Roman"/>
          <w:sz w:val="24"/>
          <w:szCs w:val="24"/>
          <w:lang w:eastAsia="ru-RU"/>
        </w:rPr>
        <w:t>ДОУ: от педагогических работников – 2 человека,</w:t>
      </w:r>
    </w:p>
    <w:p w:rsidR="00FF0D88" w:rsidRPr="002742A6" w:rsidRDefault="00C12802"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 xml:space="preserve">от   местного комитета </w:t>
      </w:r>
      <w:r w:rsidR="00FF0D88" w:rsidRPr="002742A6">
        <w:rPr>
          <w:rFonts w:ascii="Times New Roman" w:hAnsi="Times New Roman" w:cs="Times New Roman"/>
          <w:sz w:val="24"/>
          <w:szCs w:val="24"/>
          <w:lang w:eastAsia="ru-RU"/>
        </w:rPr>
        <w:t>работников учреждения – 1 человек,</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от младшего обслуживающего и вспомогательного персонала – 1    человек;</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представители родительской общественности – 3 человека.</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5.2. Члены Управляющего Совета избираются сроком на один год.</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5.3. Управляющий Совет возглавляет председатель, который избирается членами совета из их числа большинством голосов от общего числа членов Управляющего Совета.</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5.4. Представитель учредителя в Управляющем Совет</w:t>
      </w:r>
      <w:r w:rsidR="00C12802" w:rsidRPr="002742A6">
        <w:rPr>
          <w:rFonts w:ascii="Times New Roman" w:hAnsi="Times New Roman" w:cs="Times New Roman"/>
          <w:sz w:val="24"/>
          <w:szCs w:val="24"/>
          <w:lang w:eastAsia="ru-RU"/>
        </w:rPr>
        <w:t xml:space="preserve">е, руководитель и работники  </w:t>
      </w:r>
      <w:r w:rsidRPr="002742A6">
        <w:rPr>
          <w:rFonts w:ascii="Times New Roman" w:hAnsi="Times New Roman" w:cs="Times New Roman"/>
          <w:sz w:val="24"/>
          <w:szCs w:val="24"/>
          <w:lang w:eastAsia="ru-RU"/>
        </w:rPr>
        <w:t>образовательного учреждения не могут быть избраны председателем Управляющего Совета.</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5.5. Управляющий Совет вправе</w:t>
      </w:r>
      <w:r w:rsidR="00E656DD" w:rsidRPr="002742A6">
        <w:rPr>
          <w:rFonts w:ascii="Times New Roman" w:hAnsi="Times New Roman" w:cs="Times New Roman"/>
          <w:sz w:val="24"/>
          <w:szCs w:val="24"/>
          <w:lang w:eastAsia="ru-RU"/>
        </w:rPr>
        <w:t xml:space="preserve"> </w:t>
      </w:r>
      <w:r w:rsidRPr="002742A6">
        <w:rPr>
          <w:rFonts w:ascii="Times New Roman" w:hAnsi="Times New Roman" w:cs="Times New Roman"/>
          <w:sz w:val="24"/>
          <w:szCs w:val="24"/>
          <w:lang w:eastAsia="ru-RU"/>
        </w:rPr>
        <w:t xml:space="preserve"> в любое время переизбрать своего председателя большинством голосов от общего числа членов Управляющего Совета.</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5.6. Председатель Управляющего Совета организует и планирует его работу, созывает заседания Управляющего Совета и председательствует на них, организует на заседании ведение протокола, подписывает решения Управляющего Совета, контролирует выполнение принятых на заседаниях Управляющего Совета решений.</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5.7. В случае отсутствия председателя Управляющего Совета его функции осуществляет его заместитель, избираемый членами Управляющего Совета из их числа большинством голосов от общего числа членов совета, или один из членов  по решению УС.</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5.8. Для ведения текущих дел члены Управляющего Совета избирают из своего состава секретаря совета, который обеспечивает протоколирование заседаний совета и ведение документации Управляющего Совета.</w:t>
      </w:r>
    </w:p>
    <w:p w:rsidR="00E656DD" w:rsidRPr="002742A6" w:rsidRDefault="00E656DD" w:rsidP="002742A6">
      <w:pPr>
        <w:pStyle w:val="a7"/>
        <w:jc w:val="both"/>
        <w:rPr>
          <w:rFonts w:ascii="Times New Roman" w:hAnsi="Times New Roman" w:cs="Times New Roman"/>
          <w:sz w:val="24"/>
          <w:szCs w:val="24"/>
          <w:lang w:eastAsia="ru-RU"/>
        </w:rPr>
      </w:pPr>
    </w:p>
    <w:p w:rsidR="00FF0D88" w:rsidRPr="0041688C" w:rsidRDefault="0041688C" w:rsidP="002742A6">
      <w:pPr>
        <w:pStyle w:val="a7"/>
        <w:jc w:val="both"/>
        <w:rPr>
          <w:rFonts w:ascii="Times New Roman" w:hAnsi="Times New Roman" w:cs="Times New Roman"/>
          <w:b/>
          <w:bCs/>
          <w:sz w:val="24"/>
          <w:szCs w:val="24"/>
          <w:bdr w:val="none" w:sz="0" w:space="0" w:color="auto" w:frame="1"/>
          <w:lang w:eastAsia="ru-RU"/>
        </w:rPr>
      </w:pPr>
      <w:r w:rsidRPr="0041688C">
        <w:rPr>
          <w:rFonts w:ascii="Times New Roman" w:hAnsi="Times New Roman" w:cs="Times New Roman"/>
          <w:b/>
          <w:bCs/>
          <w:sz w:val="24"/>
          <w:szCs w:val="24"/>
          <w:bdr w:val="none" w:sz="0" w:space="0" w:color="auto" w:frame="1"/>
          <w:lang w:eastAsia="ru-RU"/>
        </w:rPr>
        <w:t xml:space="preserve">6. </w:t>
      </w:r>
      <w:r w:rsidR="00FF0D88" w:rsidRPr="0041688C">
        <w:rPr>
          <w:rFonts w:ascii="Times New Roman" w:hAnsi="Times New Roman" w:cs="Times New Roman"/>
          <w:b/>
          <w:bCs/>
          <w:sz w:val="24"/>
          <w:szCs w:val="24"/>
          <w:bdr w:val="none" w:sz="0" w:space="0" w:color="auto" w:frame="1"/>
          <w:lang w:eastAsia="ru-RU"/>
        </w:rPr>
        <w:t>Организация работы Управляющего Совета.</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6.1. Заседания Управляющего Совета созываются его председателем по собственной инициативе или по требованию члена Совета.</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6.2. Управляющий Совет проводит заседания по мере необходимости, но не реже одного раза в три месяца.</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6.3. Кворумом для проведения заседания Управляющего Совета является присутствие не менее 2/3 членов Управляющего Совета.</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6.4. Каждый член Управляющего Совета обладает одним голосом. В случае равенства голосов решающим является голос председательствующего на заседании.</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6.5. Решения на заседании Управляющего Совета принимаются большинством голосов.</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  6.6. На заседании Управляющего Совета ведется протокол.</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В протоколе заседания указываются:</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место и время его проведения;</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присутствующие на заседании;</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повестка дня заседания;</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вопросы, поставленные на голосование и итоги голосования по ним;</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принятые решения.</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Протокол заседания Управляющего Совета подписывается председательствующим на заседании, который несет ответственность за правильность составления протокола.</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  6.7. Решения и протоколы заседаний Управляющего Совета включаются в номенклатуру дел общеобразовательного учреждения и доступны для ознакомления любым лицам, имеющим право быть избранными в члены Управляющего Совета.</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  6.8. Члены Управляющего Совета работают на общественных началах</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 xml:space="preserve">  6.9.Управляющий Совет МКДОУ из числа своих членов избирает Комитет по распределению стимулирующей части фонда оплаты труда в части премирования работников.      В состав Комитета Управляющего Совета МКДОУ входят 3 человека: </w:t>
      </w:r>
      <w:r w:rsidRPr="002742A6">
        <w:rPr>
          <w:rFonts w:ascii="Times New Roman" w:hAnsi="Times New Roman" w:cs="Times New Roman"/>
          <w:sz w:val="24"/>
          <w:szCs w:val="24"/>
          <w:lang w:eastAsia="ru-RU"/>
        </w:rPr>
        <w:lastRenderedPageBreak/>
        <w:t>представитель Учредителя, работник МКДОУ и представитель родительской общественности.</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  6.10.Работа  Комитета УС организуется в соответствии с Положением о распределении стимулирующей части фонда оплаты труда МКДОУ, принятым общим собранием работников учреждения.</w:t>
      </w:r>
    </w:p>
    <w:p w:rsidR="00E656DD" w:rsidRPr="002742A6" w:rsidRDefault="00E656DD" w:rsidP="002742A6">
      <w:pPr>
        <w:pStyle w:val="a7"/>
        <w:jc w:val="both"/>
        <w:rPr>
          <w:rFonts w:ascii="Times New Roman" w:hAnsi="Times New Roman" w:cs="Times New Roman"/>
          <w:sz w:val="24"/>
          <w:szCs w:val="24"/>
          <w:lang w:eastAsia="ru-RU"/>
        </w:rPr>
      </w:pPr>
    </w:p>
    <w:p w:rsidR="00FF0D88" w:rsidRPr="0041688C" w:rsidRDefault="0041688C" w:rsidP="002742A6">
      <w:pPr>
        <w:pStyle w:val="a7"/>
        <w:jc w:val="both"/>
        <w:rPr>
          <w:rFonts w:ascii="Times New Roman" w:hAnsi="Times New Roman" w:cs="Times New Roman"/>
          <w:b/>
          <w:bCs/>
          <w:sz w:val="24"/>
          <w:szCs w:val="24"/>
          <w:bdr w:val="none" w:sz="0" w:space="0" w:color="auto" w:frame="1"/>
          <w:lang w:eastAsia="ru-RU"/>
        </w:rPr>
      </w:pPr>
      <w:r w:rsidRPr="0041688C">
        <w:rPr>
          <w:rFonts w:ascii="Times New Roman" w:hAnsi="Times New Roman" w:cs="Times New Roman"/>
          <w:b/>
          <w:bCs/>
          <w:sz w:val="24"/>
          <w:szCs w:val="24"/>
          <w:bdr w:val="none" w:sz="0" w:space="0" w:color="auto" w:frame="1"/>
          <w:lang w:eastAsia="ru-RU"/>
        </w:rPr>
        <w:t xml:space="preserve">7. </w:t>
      </w:r>
      <w:r w:rsidR="00FF0D88" w:rsidRPr="0041688C">
        <w:rPr>
          <w:rFonts w:ascii="Times New Roman" w:hAnsi="Times New Roman" w:cs="Times New Roman"/>
          <w:b/>
          <w:bCs/>
          <w:sz w:val="24"/>
          <w:szCs w:val="24"/>
          <w:bdr w:val="none" w:sz="0" w:space="0" w:color="auto" w:frame="1"/>
          <w:lang w:eastAsia="ru-RU"/>
        </w:rPr>
        <w:t>Права, обязанности и ответственность членов Управляющего Совета</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7.1. Член Управляющего Совета имеет право:</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 – участвовать в заседаниях Управляющего Совета, принимать участие в обсуждении и принятии решений, вносить предложения в повестку дня и по формулировке решений. Член Управляющего Совета, оставшийся в меньшинстве при голосовании, вправе выразить в письменной форме свое особое мнение, которое приобщается к протоколу заседания Управляющего Совета;</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  инициировать проведение заседания Управляющего Совета по любому вопросу, относящемуся к компетенции совета;</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 запрашивать у администрации учреждения, учредителя информацию, необходимую для исполнения своих обязанностей члена Управляющего Совета, эффективного выполнения поручений Управляющего Совета;</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  по письменному заявлению выйти из состава Управляющего Совета.</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7.2. Член Управляющего Совета обязан:</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  добросовестно выполнять поручения Управляющего Совета;</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 присутствовать на заседаниях Управляющего Совет</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 соблюдать Устав учреждения.</w:t>
      </w:r>
    </w:p>
    <w:p w:rsidR="00FF0D88" w:rsidRPr="002742A6" w:rsidRDefault="0041688C" w:rsidP="002742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FF0D88" w:rsidRPr="002742A6">
        <w:rPr>
          <w:rFonts w:ascii="Times New Roman" w:hAnsi="Times New Roman" w:cs="Times New Roman"/>
          <w:sz w:val="24"/>
          <w:szCs w:val="24"/>
          <w:lang w:eastAsia="ru-RU"/>
        </w:rPr>
        <w:t xml:space="preserve">7.3.  Член Управляющего Совета может быть исключен из состава совета </w:t>
      </w:r>
      <w:proofErr w:type="gramStart"/>
      <w:r w:rsidR="00FF0D88" w:rsidRPr="002742A6">
        <w:rPr>
          <w:rFonts w:ascii="Times New Roman" w:hAnsi="Times New Roman" w:cs="Times New Roman"/>
          <w:sz w:val="24"/>
          <w:szCs w:val="24"/>
          <w:lang w:eastAsia="ru-RU"/>
        </w:rPr>
        <w:t>за</w:t>
      </w:r>
      <w:proofErr w:type="gramEnd"/>
      <w:r w:rsidR="00FF0D88" w:rsidRPr="002742A6">
        <w:rPr>
          <w:rFonts w:ascii="Times New Roman" w:hAnsi="Times New Roman" w:cs="Times New Roman"/>
          <w:sz w:val="24"/>
          <w:szCs w:val="24"/>
          <w:lang w:eastAsia="ru-RU"/>
        </w:rPr>
        <w:t>:</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 пропуск более двух заседаний Управляющего Совета без уважительной причины;</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 совершение аморального проступка, несовместимого с членством в Управляющем Совете;</w:t>
      </w:r>
    </w:p>
    <w:p w:rsidR="00FF0D88" w:rsidRPr="002742A6" w:rsidRDefault="00FF0D88" w:rsidP="002742A6">
      <w:pPr>
        <w:pStyle w:val="a7"/>
        <w:jc w:val="both"/>
        <w:rPr>
          <w:rFonts w:ascii="Times New Roman" w:hAnsi="Times New Roman" w:cs="Times New Roman"/>
          <w:sz w:val="24"/>
          <w:szCs w:val="24"/>
          <w:lang w:eastAsia="ru-RU"/>
        </w:rPr>
      </w:pPr>
      <w:r w:rsidRPr="002742A6">
        <w:rPr>
          <w:rFonts w:ascii="Times New Roman" w:hAnsi="Times New Roman" w:cs="Times New Roman"/>
          <w:sz w:val="24"/>
          <w:szCs w:val="24"/>
          <w:lang w:eastAsia="ru-RU"/>
        </w:rPr>
        <w:t>- совершение противоправных действий, несовместимых с членством в Управляющем Совете.</w:t>
      </w:r>
    </w:p>
    <w:p w:rsidR="00530C8D" w:rsidRPr="002742A6" w:rsidRDefault="00530C8D" w:rsidP="002742A6">
      <w:pPr>
        <w:pStyle w:val="a7"/>
        <w:jc w:val="both"/>
        <w:rPr>
          <w:rFonts w:ascii="Times New Roman" w:hAnsi="Times New Roman" w:cs="Times New Roman"/>
          <w:sz w:val="24"/>
          <w:szCs w:val="24"/>
        </w:rPr>
      </w:pPr>
    </w:p>
    <w:sectPr w:rsidR="00530C8D" w:rsidRPr="002742A6" w:rsidSect="002742A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291" w:rsidRDefault="00B57291" w:rsidP="0041688C">
      <w:pPr>
        <w:spacing w:after="0" w:line="240" w:lineRule="auto"/>
      </w:pPr>
      <w:r>
        <w:separator/>
      </w:r>
    </w:p>
  </w:endnote>
  <w:endnote w:type="continuationSeparator" w:id="0">
    <w:p w:rsidR="00B57291" w:rsidRDefault="00B57291" w:rsidP="0041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291" w:rsidRDefault="00B57291" w:rsidP="0041688C">
      <w:pPr>
        <w:spacing w:after="0" w:line="240" w:lineRule="auto"/>
      </w:pPr>
      <w:r>
        <w:separator/>
      </w:r>
    </w:p>
  </w:footnote>
  <w:footnote w:type="continuationSeparator" w:id="0">
    <w:p w:rsidR="00B57291" w:rsidRDefault="00B57291" w:rsidP="00416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3D1C"/>
    <w:multiLevelType w:val="hybridMultilevel"/>
    <w:tmpl w:val="1B526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0048A5"/>
    <w:multiLevelType w:val="multilevel"/>
    <w:tmpl w:val="4208A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8774C8"/>
    <w:multiLevelType w:val="multilevel"/>
    <w:tmpl w:val="002A8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C92B40"/>
    <w:multiLevelType w:val="hybridMultilevel"/>
    <w:tmpl w:val="E1E46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506929"/>
    <w:multiLevelType w:val="multilevel"/>
    <w:tmpl w:val="48ECD6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0D88"/>
    <w:rsid w:val="0005059B"/>
    <w:rsid w:val="000679E6"/>
    <w:rsid w:val="000E32DD"/>
    <w:rsid w:val="001048E9"/>
    <w:rsid w:val="001C2FA0"/>
    <w:rsid w:val="001D70DB"/>
    <w:rsid w:val="002742A6"/>
    <w:rsid w:val="003268F3"/>
    <w:rsid w:val="0041688C"/>
    <w:rsid w:val="00465C40"/>
    <w:rsid w:val="004741A1"/>
    <w:rsid w:val="004D51B8"/>
    <w:rsid w:val="00530C8D"/>
    <w:rsid w:val="006616E0"/>
    <w:rsid w:val="007D2CA4"/>
    <w:rsid w:val="00993292"/>
    <w:rsid w:val="009A3A93"/>
    <w:rsid w:val="00A2044E"/>
    <w:rsid w:val="00AE4923"/>
    <w:rsid w:val="00B20978"/>
    <w:rsid w:val="00B57291"/>
    <w:rsid w:val="00B63F06"/>
    <w:rsid w:val="00C12802"/>
    <w:rsid w:val="00C34450"/>
    <w:rsid w:val="00C908C1"/>
    <w:rsid w:val="00E656DD"/>
    <w:rsid w:val="00F7503E"/>
    <w:rsid w:val="00FF0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C8D"/>
  </w:style>
  <w:style w:type="paragraph" w:styleId="1">
    <w:name w:val="heading 1"/>
    <w:basedOn w:val="a"/>
    <w:link w:val="10"/>
    <w:uiPriority w:val="9"/>
    <w:qFormat/>
    <w:rsid w:val="00FF0D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0D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0D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0D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0D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0D8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F0D88"/>
    <w:rPr>
      <w:color w:val="0000FF"/>
      <w:u w:val="single"/>
    </w:rPr>
  </w:style>
  <w:style w:type="paragraph" w:customStyle="1" w:styleId="post-date">
    <w:name w:val="post-date"/>
    <w:basedOn w:val="a"/>
    <w:rsid w:val="00FF0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F0D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0D88"/>
    <w:rPr>
      <w:rFonts w:ascii="Tahoma" w:hAnsi="Tahoma" w:cs="Tahoma"/>
      <w:sz w:val="16"/>
      <w:szCs w:val="16"/>
    </w:rPr>
  </w:style>
  <w:style w:type="paragraph" w:styleId="a6">
    <w:name w:val="List Paragraph"/>
    <w:basedOn w:val="a"/>
    <w:uiPriority w:val="34"/>
    <w:qFormat/>
    <w:rsid w:val="00B20978"/>
    <w:pPr>
      <w:ind w:left="720"/>
      <w:contextualSpacing/>
    </w:pPr>
  </w:style>
  <w:style w:type="paragraph" w:styleId="a7">
    <w:name w:val="No Spacing"/>
    <w:uiPriority w:val="1"/>
    <w:qFormat/>
    <w:rsid w:val="002742A6"/>
    <w:pPr>
      <w:spacing w:after="0" w:line="240" w:lineRule="auto"/>
    </w:pPr>
  </w:style>
  <w:style w:type="paragraph" w:styleId="a8">
    <w:name w:val="header"/>
    <w:basedOn w:val="a"/>
    <w:link w:val="a9"/>
    <w:uiPriority w:val="99"/>
    <w:unhideWhenUsed/>
    <w:rsid w:val="0041688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1688C"/>
  </w:style>
  <w:style w:type="paragraph" w:styleId="aa">
    <w:name w:val="footer"/>
    <w:basedOn w:val="a"/>
    <w:link w:val="ab"/>
    <w:uiPriority w:val="99"/>
    <w:unhideWhenUsed/>
    <w:rsid w:val="0041688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16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6040">
      <w:bodyDiv w:val="1"/>
      <w:marLeft w:val="0"/>
      <w:marRight w:val="0"/>
      <w:marTop w:val="0"/>
      <w:marBottom w:val="0"/>
      <w:divBdr>
        <w:top w:val="none" w:sz="0" w:space="0" w:color="auto"/>
        <w:left w:val="none" w:sz="0" w:space="0" w:color="auto"/>
        <w:bottom w:val="none" w:sz="0" w:space="0" w:color="auto"/>
        <w:right w:val="none" w:sz="0" w:space="0" w:color="auto"/>
      </w:divBdr>
      <w:divsChild>
        <w:div w:id="1221746831">
          <w:marLeft w:val="0"/>
          <w:marRight w:val="0"/>
          <w:marTop w:val="0"/>
          <w:marBottom w:val="0"/>
          <w:divBdr>
            <w:top w:val="none" w:sz="0" w:space="0" w:color="auto"/>
            <w:left w:val="none" w:sz="0" w:space="0" w:color="auto"/>
            <w:bottom w:val="none" w:sz="0" w:space="0" w:color="auto"/>
            <w:right w:val="none" w:sz="0" w:space="0" w:color="auto"/>
          </w:divBdr>
          <w:divsChild>
            <w:div w:id="971327652">
              <w:marLeft w:val="0"/>
              <w:marRight w:val="0"/>
              <w:marTop w:val="0"/>
              <w:marBottom w:val="0"/>
              <w:divBdr>
                <w:top w:val="none" w:sz="0" w:space="0" w:color="auto"/>
                <w:left w:val="none" w:sz="0" w:space="0" w:color="auto"/>
                <w:bottom w:val="none" w:sz="0" w:space="0" w:color="auto"/>
                <w:right w:val="none" w:sz="0" w:space="0" w:color="auto"/>
              </w:divBdr>
            </w:div>
          </w:divsChild>
        </w:div>
        <w:div w:id="1105271610">
          <w:marLeft w:val="0"/>
          <w:marRight w:val="0"/>
          <w:marTop w:val="0"/>
          <w:marBottom w:val="0"/>
          <w:divBdr>
            <w:top w:val="none" w:sz="0" w:space="0" w:color="auto"/>
            <w:left w:val="none" w:sz="0" w:space="0" w:color="auto"/>
            <w:bottom w:val="none" w:sz="0" w:space="0" w:color="auto"/>
            <w:right w:val="none" w:sz="0" w:space="0" w:color="auto"/>
          </w:divBdr>
          <w:divsChild>
            <w:div w:id="38672624">
              <w:marLeft w:val="0"/>
              <w:marRight w:val="0"/>
              <w:marTop w:val="0"/>
              <w:marBottom w:val="540"/>
              <w:divBdr>
                <w:top w:val="none" w:sz="0" w:space="0" w:color="auto"/>
                <w:left w:val="none" w:sz="0" w:space="0" w:color="auto"/>
                <w:bottom w:val="none" w:sz="0" w:space="0" w:color="auto"/>
                <w:right w:val="none" w:sz="0" w:space="0" w:color="auto"/>
              </w:divBdr>
              <w:divsChild>
                <w:div w:id="1347707938">
                  <w:marLeft w:val="0"/>
                  <w:marRight w:val="0"/>
                  <w:marTop w:val="0"/>
                  <w:marBottom w:val="720"/>
                  <w:divBdr>
                    <w:top w:val="none" w:sz="0" w:space="0" w:color="auto"/>
                    <w:left w:val="none" w:sz="0" w:space="0" w:color="auto"/>
                    <w:bottom w:val="none" w:sz="0" w:space="0" w:color="auto"/>
                    <w:right w:val="none" w:sz="0" w:space="0" w:color="auto"/>
                  </w:divBdr>
                  <w:divsChild>
                    <w:div w:id="1590196771">
                      <w:marLeft w:val="0"/>
                      <w:marRight w:val="0"/>
                      <w:marTop w:val="0"/>
                      <w:marBottom w:val="0"/>
                      <w:divBdr>
                        <w:top w:val="none" w:sz="0" w:space="9"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1553</Words>
  <Characters>8856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История</dc:creator>
  <cp:lastModifiedBy>Марина</cp:lastModifiedBy>
  <cp:revision>14</cp:revision>
  <cp:lastPrinted>2015-12-15T22:11:00Z</cp:lastPrinted>
  <dcterms:created xsi:type="dcterms:W3CDTF">2015-06-03T05:22:00Z</dcterms:created>
  <dcterms:modified xsi:type="dcterms:W3CDTF">2019-10-21T11:55:00Z</dcterms:modified>
</cp:coreProperties>
</file>